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312F" w:rsidRPr="00AA312F" w:rsidRDefault="00574C13" w:rsidP="003C1D7D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AA312F">
        <w:rPr>
          <w:rFonts w:ascii="Arial" w:hAnsi="Arial" w:cs="Arial"/>
          <w:b/>
          <w:sz w:val="24"/>
          <w:szCs w:val="24"/>
        </w:rPr>
        <w:t>Uzasadnienie</w:t>
      </w:r>
    </w:p>
    <w:p w:rsidR="00684FCF" w:rsidRDefault="00BA3CBE" w:rsidP="00BA3CBE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A312F">
        <w:rPr>
          <w:rFonts w:ascii="Arial" w:hAnsi="Arial" w:cs="Arial"/>
          <w:sz w:val="24"/>
          <w:szCs w:val="24"/>
        </w:rPr>
        <w:t>Zarządzenie stanowi wykonanie upoważnie</w:t>
      </w:r>
      <w:r w:rsidR="006E5979" w:rsidRPr="00AA312F">
        <w:rPr>
          <w:rFonts w:ascii="Arial" w:hAnsi="Arial" w:cs="Arial"/>
          <w:sz w:val="24"/>
          <w:szCs w:val="24"/>
        </w:rPr>
        <w:t xml:space="preserve">nia ustawowego zawartego w </w:t>
      </w:r>
      <w:r w:rsidR="00706081" w:rsidRPr="00AA312F">
        <w:rPr>
          <w:rFonts w:ascii="Arial" w:hAnsi="Arial" w:cs="Arial"/>
          <w:sz w:val="24"/>
          <w:szCs w:val="24"/>
        </w:rPr>
        <w:t> </w:t>
      </w:r>
      <w:r w:rsidR="006E5979" w:rsidRPr="00AA312F">
        <w:rPr>
          <w:rFonts w:ascii="Arial" w:hAnsi="Arial" w:cs="Arial"/>
          <w:sz w:val="24"/>
          <w:szCs w:val="24"/>
        </w:rPr>
        <w:t xml:space="preserve">art. </w:t>
      </w:r>
      <w:r w:rsidR="00706081" w:rsidRPr="00AA312F">
        <w:rPr>
          <w:rFonts w:ascii="Arial" w:hAnsi="Arial" w:cs="Arial"/>
          <w:sz w:val="24"/>
          <w:szCs w:val="24"/>
        </w:rPr>
        <w:t> </w:t>
      </w:r>
      <w:r w:rsidR="006E5979" w:rsidRPr="00AA312F">
        <w:rPr>
          <w:rFonts w:ascii="Arial" w:hAnsi="Arial" w:cs="Arial"/>
          <w:sz w:val="24"/>
          <w:szCs w:val="24"/>
        </w:rPr>
        <w:t xml:space="preserve">9 </w:t>
      </w:r>
      <w:r w:rsidR="00706081" w:rsidRPr="00AA312F">
        <w:rPr>
          <w:rFonts w:ascii="Arial" w:hAnsi="Arial" w:cs="Arial"/>
          <w:sz w:val="24"/>
          <w:szCs w:val="24"/>
        </w:rPr>
        <w:t> </w:t>
      </w:r>
      <w:r w:rsidR="006E5979" w:rsidRPr="00AA312F">
        <w:rPr>
          <w:rFonts w:ascii="Arial" w:hAnsi="Arial" w:cs="Arial"/>
          <w:sz w:val="24"/>
          <w:szCs w:val="24"/>
        </w:rPr>
        <w:t xml:space="preserve">ust. 3 ustawy z dnia 2 marca 2020 r. o szczególnych rozwiązaniach związanych z </w:t>
      </w:r>
      <w:r w:rsidR="00DE4D71" w:rsidRPr="00AA312F">
        <w:rPr>
          <w:rFonts w:ascii="Arial" w:hAnsi="Arial" w:cs="Arial"/>
          <w:sz w:val="24"/>
          <w:szCs w:val="24"/>
        </w:rPr>
        <w:t> </w:t>
      </w:r>
      <w:r w:rsidR="006E5979" w:rsidRPr="00AA312F">
        <w:rPr>
          <w:rFonts w:ascii="Arial" w:hAnsi="Arial" w:cs="Arial"/>
          <w:sz w:val="24"/>
          <w:szCs w:val="24"/>
        </w:rPr>
        <w:t xml:space="preserve">zapobieganiem, przeciwdziałaniem i  zwalczaniem COVID-19, innych chorób zakaźnych oraz wywołanych nimi sytuacji kryzysowych  </w:t>
      </w:r>
      <w:r w:rsidR="00684FCF">
        <w:rPr>
          <w:rFonts w:ascii="Arial" w:hAnsi="Arial" w:cs="Arial"/>
          <w:sz w:val="24"/>
          <w:szCs w:val="24"/>
        </w:rPr>
        <w:t>(Dz. U. z 2020 r. poz. 1842</w:t>
      </w:r>
      <w:r w:rsidR="00901FC3">
        <w:rPr>
          <w:rFonts w:ascii="Arial" w:hAnsi="Arial" w:cs="Arial"/>
          <w:sz w:val="24"/>
          <w:szCs w:val="24"/>
        </w:rPr>
        <w:t>, z późn. zm.</w:t>
      </w:r>
      <w:r w:rsidR="00684FCF">
        <w:rPr>
          <w:rFonts w:ascii="Arial" w:hAnsi="Arial" w:cs="Arial"/>
          <w:sz w:val="24"/>
          <w:szCs w:val="24"/>
        </w:rPr>
        <w:t>).</w:t>
      </w:r>
    </w:p>
    <w:p w:rsidR="00BA3CBE" w:rsidRPr="00AA312F" w:rsidRDefault="00BA3CBE" w:rsidP="00BA3CBE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A312F">
        <w:rPr>
          <w:rFonts w:ascii="Arial" w:hAnsi="Arial" w:cs="Arial"/>
          <w:sz w:val="24"/>
          <w:szCs w:val="24"/>
        </w:rPr>
        <w:t xml:space="preserve">Na mocy </w:t>
      </w:r>
      <w:r w:rsidR="0087228A" w:rsidRPr="00AA312F">
        <w:rPr>
          <w:rFonts w:ascii="Arial" w:hAnsi="Arial" w:cs="Arial"/>
          <w:sz w:val="24"/>
          <w:szCs w:val="24"/>
        </w:rPr>
        <w:t xml:space="preserve">ww. </w:t>
      </w:r>
      <w:r w:rsidRPr="00AA312F">
        <w:rPr>
          <w:rFonts w:ascii="Arial" w:hAnsi="Arial" w:cs="Arial"/>
          <w:sz w:val="24"/>
          <w:szCs w:val="24"/>
        </w:rPr>
        <w:t xml:space="preserve">przepisu Prezes Narodowego Funduszu Zdrowia </w:t>
      </w:r>
      <w:r w:rsidR="00E63E7C" w:rsidRPr="00AA312F">
        <w:rPr>
          <w:rFonts w:ascii="Arial" w:hAnsi="Arial" w:cs="Arial"/>
          <w:sz w:val="24"/>
          <w:szCs w:val="24"/>
        </w:rPr>
        <w:t xml:space="preserve">upoważniony </w:t>
      </w:r>
      <w:r w:rsidR="0087228A" w:rsidRPr="00AA312F">
        <w:rPr>
          <w:rFonts w:ascii="Arial" w:hAnsi="Arial" w:cs="Arial"/>
          <w:sz w:val="24"/>
          <w:szCs w:val="24"/>
        </w:rPr>
        <w:t xml:space="preserve">został </w:t>
      </w:r>
      <w:r w:rsidR="00E63E7C" w:rsidRPr="00AA312F">
        <w:rPr>
          <w:rFonts w:ascii="Arial" w:hAnsi="Arial" w:cs="Arial"/>
          <w:sz w:val="24"/>
          <w:szCs w:val="24"/>
        </w:rPr>
        <w:t xml:space="preserve">do określenia </w:t>
      </w:r>
      <w:r w:rsidR="006E5979" w:rsidRPr="00AA312F">
        <w:rPr>
          <w:rFonts w:ascii="Arial" w:hAnsi="Arial" w:cs="Arial"/>
          <w:bCs/>
          <w:sz w:val="24"/>
          <w:szCs w:val="24"/>
        </w:rPr>
        <w:t>zasad sprawozdawania oraz warunków rozliczania świadczeń opieki zdrowotnej związanych z zap</w:t>
      </w:r>
      <w:r w:rsidR="00BD386E" w:rsidRPr="00AA312F">
        <w:rPr>
          <w:rFonts w:ascii="Arial" w:hAnsi="Arial" w:cs="Arial"/>
          <w:bCs/>
          <w:sz w:val="24"/>
          <w:szCs w:val="24"/>
        </w:rPr>
        <w:t>obieganiem, przeciwdziałaniem i</w:t>
      </w:r>
      <w:r w:rsidR="006E5979" w:rsidRPr="00AA312F">
        <w:rPr>
          <w:rFonts w:ascii="Arial" w:hAnsi="Arial" w:cs="Arial"/>
          <w:bCs/>
          <w:sz w:val="24"/>
          <w:szCs w:val="24"/>
        </w:rPr>
        <w:t xml:space="preserve"> zwalczaniem COVID-19.</w:t>
      </w:r>
    </w:p>
    <w:p w:rsidR="00901FC3" w:rsidRDefault="000B5CC3" w:rsidP="00A7441C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A312F">
        <w:rPr>
          <w:rFonts w:ascii="Arial" w:hAnsi="Arial" w:cs="Arial"/>
          <w:sz w:val="24"/>
          <w:szCs w:val="24"/>
        </w:rPr>
        <w:t>N</w:t>
      </w:r>
      <w:r w:rsidR="00881B35" w:rsidRPr="00AA312F">
        <w:rPr>
          <w:rFonts w:ascii="Arial" w:hAnsi="Arial" w:cs="Arial"/>
          <w:sz w:val="24"/>
          <w:szCs w:val="24"/>
        </w:rPr>
        <w:t>iniejsze zarządzenie</w:t>
      </w:r>
      <w:r w:rsidR="000D2AAB" w:rsidRPr="00AA312F">
        <w:rPr>
          <w:rFonts w:ascii="Arial" w:hAnsi="Arial" w:cs="Arial"/>
          <w:sz w:val="24"/>
          <w:szCs w:val="24"/>
        </w:rPr>
        <w:t xml:space="preserve"> </w:t>
      </w:r>
      <w:r w:rsidR="00881B35" w:rsidRPr="00AA312F">
        <w:rPr>
          <w:rFonts w:ascii="Arial" w:hAnsi="Arial" w:cs="Arial"/>
          <w:sz w:val="24"/>
          <w:szCs w:val="24"/>
        </w:rPr>
        <w:t>zmieniające</w:t>
      </w:r>
      <w:r w:rsidR="008F02D0" w:rsidRPr="00AA312F">
        <w:rPr>
          <w:rFonts w:ascii="Arial" w:hAnsi="Arial" w:cs="Arial"/>
          <w:sz w:val="24"/>
          <w:szCs w:val="24"/>
        </w:rPr>
        <w:t xml:space="preserve"> zarządzenie </w:t>
      </w:r>
      <w:r w:rsidR="00684FCF" w:rsidRPr="00684FCF">
        <w:rPr>
          <w:rFonts w:ascii="Arial" w:hAnsi="Arial" w:cs="Arial"/>
          <w:sz w:val="24"/>
          <w:szCs w:val="24"/>
        </w:rPr>
        <w:t>Nr 187/2020/DSOZ Prezesa</w:t>
      </w:r>
      <w:r w:rsidR="00684FCF">
        <w:rPr>
          <w:rFonts w:ascii="Arial" w:hAnsi="Arial" w:cs="Arial"/>
          <w:sz w:val="24"/>
          <w:szCs w:val="24"/>
        </w:rPr>
        <w:t xml:space="preserve"> </w:t>
      </w:r>
      <w:r w:rsidR="00684FCF" w:rsidRPr="00684FCF">
        <w:rPr>
          <w:rFonts w:ascii="Arial" w:hAnsi="Arial" w:cs="Arial"/>
          <w:sz w:val="24"/>
          <w:szCs w:val="24"/>
        </w:rPr>
        <w:t>Narodowego Funduszu Zdrowia</w:t>
      </w:r>
      <w:r w:rsidR="00684FCF">
        <w:rPr>
          <w:rFonts w:ascii="Arial" w:hAnsi="Arial" w:cs="Arial"/>
          <w:sz w:val="24"/>
          <w:szCs w:val="24"/>
        </w:rPr>
        <w:t xml:space="preserve"> z dnia 25 listopada </w:t>
      </w:r>
      <w:r w:rsidR="00684FCF" w:rsidRPr="00684FCF">
        <w:rPr>
          <w:rFonts w:ascii="Arial" w:hAnsi="Arial" w:cs="Arial"/>
          <w:sz w:val="24"/>
          <w:szCs w:val="24"/>
        </w:rPr>
        <w:t xml:space="preserve">2020 r. w sprawie zasad sprawozdawania oraz warunków rozliczania świadczeń opieki zdrowotnej związanych z zapobieganiem, przeciwdziałaniem i zwalczaniem COVID-19 </w:t>
      </w:r>
      <w:r w:rsidR="00684FCF">
        <w:rPr>
          <w:rFonts w:ascii="Arial" w:hAnsi="Arial" w:cs="Arial"/>
          <w:sz w:val="24"/>
          <w:szCs w:val="24"/>
        </w:rPr>
        <w:t>wprowadza zmiany w  obrębie produktów rozliczeniowych ded</w:t>
      </w:r>
      <w:r w:rsidR="00A7441C">
        <w:rPr>
          <w:rFonts w:ascii="Arial" w:hAnsi="Arial" w:cs="Arial"/>
          <w:sz w:val="24"/>
          <w:szCs w:val="24"/>
        </w:rPr>
        <w:t>ykowanych szpitalom tymczasowym.</w:t>
      </w:r>
      <w:r w:rsidR="00A7441C" w:rsidRPr="00A7441C">
        <w:rPr>
          <w:rFonts w:ascii="Arial" w:hAnsi="Arial" w:cs="Arial"/>
          <w:sz w:val="24"/>
          <w:szCs w:val="24"/>
        </w:rPr>
        <w:t xml:space="preserve"> </w:t>
      </w:r>
    </w:p>
    <w:p w:rsidR="0021344E" w:rsidRDefault="0021344E" w:rsidP="00A7441C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Zarządzenie definiuje pojęcie gotowości do udzielania świadczeń </w:t>
      </w:r>
      <w:r w:rsidRPr="00C129EE">
        <w:rPr>
          <w:rFonts w:ascii="Arial" w:hAnsi="Arial" w:cs="Arial"/>
          <w:sz w:val="24"/>
          <w:szCs w:val="24"/>
        </w:rPr>
        <w:t xml:space="preserve">w </w:t>
      </w:r>
      <w:r>
        <w:rPr>
          <w:rFonts w:ascii="Arial" w:hAnsi="Arial" w:cs="Arial"/>
          <w:sz w:val="24"/>
          <w:szCs w:val="24"/>
        </w:rPr>
        <w:t> </w:t>
      </w:r>
      <w:r w:rsidRPr="00C129EE">
        <w:rPr>
          <w:rFonts w:ascii="Arial" w:hAnsi="Arial" w:cs="Arial"/>
          <w:sz w:val="24"/>
          <w:szCs w:val="24"/>
        </w:rPr>
        <w:t>szpitalu tymczasowym</w:t>
      </w:r>
      <w:r>
        <w:rPr>
          <w:rFonts w:ascii="Arial" w:hAnsi="Arial" w:cs="Arial"/>
          <w:sz w:val="24"/>
          <w:szCs w:val="24"/>
        </w:rPr>
        <w:t xml:space="preserve"> oraz gotowości do udzielania świadczeń </w:t>
      </w:r>
      <w:r w:rsidRPr="00C129EE">
        <w:rPr>
          <w:rFonts w:ascii="Arial" w:hAnsi="Arial" w:cs="Arial"/>
          <w:sz w:val="24"/>
          <w:szCs w:val="24"/>
        </w:rPr>
        <w:t>pacjentom wymagającym wentylacji mechanicznej w szpitalu tymczasowym</w:t>
      </w:r>
      <w:r>
        <w:rPr>
          <w:rFonts w:ascii="Arial" w:hAnsi="Arial" w:cs="Arial"/>
          <w:sz w:val="24"/>
          <w:szCs w:val="24"/>
        </w:rPr>
        <w:t xml:space="preserve">. </w:t>
      </w:r>
      <w:r w:rsidR="00A7441C">
        <w:rPr>
          <w:rFonts w:ascii="Arial" w:hAnsi="Arial" w:cs="Arial"/>
          <w:sz w:val="24"/>
          <w:szCs w:val="24"/>
        </w:rPr>
        <w:t xml:space="preserve">Zmiana dotyczy </w:t>
      </w:r>
      <w:r>
        <w:rPr>
          <w:rFonts w:ascii="Arial" w:hAnsi="Arial" w:cs="Arial"/>
          <w:sz w:val="24"/>
          <w:szCs w:val="24"/>
        </w:rPr>
        <w:t xml:space="preserve">także </w:t>
      </w:r>
      <w:r w:rsidR="00A7441C">
        <w:rPr>
          <w:rFonts w:ascii="Arial" w:hAnsi="Arial" w:cs="Arial"/>
          <w:sz w:val="24"/>
          <w:szCs w:val="24"/>
        </w:rPr>
        <w:t xml:space="preserve">warunków  ich finansowania. </w:t>
      </w:r>
    </w:p>
    <w:p w:rsidR="00A7441C" w:rsidRDefault="00A7441C" w:rsidP="00A7441C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przypadku produktu rozliczeniowego:</w:t>
      </w:r>
      <w:r w:rsidRPr="00A7441C">
        <w:rPr>
          <w:rFonts w:ascii="Arial" w:hAnsi="Arial" w:cs="Arial"/>
          <w:sz w:val="24"/>
          <w:szCs w:val="24"/>
        </w:rPr>
        <w:t xml:space="preserve"> 99.01.0017 opłata ryczałtowa za </w:t>
      </w:r>
      <w:r w:rsidR="0021344E">
        <w:rPr>
          <w:rFonts w:ascii="Arial" w:hAnsi="Arial" w:cs="Arial"/>
          <w:sz w:val="24"/>
          <w:szCs w:val="24"/>
        </w:rPr>
        <w:t> </w:t>
      </w:r>
      <w:r w:rsidRPr="00A7441C">
        <w:rPr>
          <w:rFonts w:ascii="Arial" w:hAnsi="Arial" w:cs="Arial"/>
          <w:sz w:val="24"/>
          <w:szCs w:val="24"/>
        </w:rPr>
        <w:t>gotowość do udziela</w:t>
      </w:r>
      <w:r>
        <w:rPr>
          <w:rFonts w:ascii="Arial" w:hAnsi="Arial" w:cs="Arial"/>
          <w:sz w:val="24"/>
          <w:szCs w:val="24"/>
        </w:rPr>
        <w:t>nia świadczeń jest naliczana za  </w:t>
      </w:r>
      <w:r w:rsidRPr="00A7441C">
        <w:rPr>
          <w:rFonts w:ascii="Arial" w:hAnsi="Arial" w:cs="Arial"/>
          <w:sz w:val="24"/>
          <w:szCs w:val="24"/>
        </w:rPr>
        <w:t xml:space="preserve">moduł obejmujący nie więcej niż 56 łóżek, a gdy co najmniej 49 z tych łóżek jest już zajętych, za moduł kolejnych nie więcej niż 28 łóżek, a gdy co najmniej 21 łóżek w </w:t>
      </w:r>
      <w:r>
        <w:t> </w:t>
      </w:r>
      <w:r w:rsidRPr="00A7441C">
        <w:rPr>
          <w:rFonts w:ascii="Arial" w:hAnsi="Arial" w:cs="Arial"/>
          <w:sz w:val="24"/>
          <w:szCs w:val="24"/>
        </w:rPr>
        <w:t>module 28 łóżkowym jest już zajętych, to opłata ryczałtowa jest naliczana za moduł kolejnych nie więcej niż 28 łó</w:t>
      </w:r>
      <w:r>
        <w:rPr>
          <w:rFonts w:ascii="Arial" w:hAnsi="Arial" w:cs="Arial"/>
          <w:sz w:val="24"/>
          <w:szCs w:val="24"/>
        </w:rPr>
        <w:t xml:space="preserve">żek, o ile tyle jest dostępnych. Natomiast </w:t>
      </w:r>
      <w:r w:rsidRPr="00A7441C">
        <w:rPr>
          <w:rFonts w:ascii="Arial" w:hAnsi="Arial" w:cs="Arial"/>
          <w:sz w:val="24"/>
          <w:szCs w:val="24"/>
        </w:rPr>
        <w:t>w przypadku pr</w:t>
      </w:r>
      <w:r>
        <w:rPr>
          <w:rFonts w:ascii="Arial" w:hAnsi="Arial" w:cs="Arial"/>
          <w:sz w:val="24"/>
          <w:szCs w:val="24"/>
        </w:rPr>
        <w:t>oduktu rozliczeniowego:</w:t>
      </w:r>
      <w:r w:rsidRPr="00A7441C">
        <w:rPr>
          <w:rFonts w:ascii="Arial" w:hAnsi="Arial" w:cs="Arial"/>
          <w:sz w:val="24"/>
          <w:szCs w:val="24"/>
        </w:rPr>
        <w:t xml:space="preserve"> 99.01.0018 opłata ryczałtowa za gotowość do udzielania świadczeń pacjentom wymagającym wentylacji </w:t>
      </w:r>
      <w:r>
        <w:rPr>
          <w:rFonts w:ascii="Arial" w:hAnsi="Arial" w:cs="Arial"/>
          <w:sz w:val="24"/>
          <w:szCs w:val="24"/>
        </w:rPr>
        <w:t xml:space="preserve">mechanicznej jest naliczana za </w:t>
      </w:r>
      <w:r w:rsidRPr="00A7441C">
        <w:rPr>
          <w:rFonts w:ascii="Arial" w:hAnsi="Arial" w:cs="Arial"/>
          <w:sz w:val="24"/>
          <w:szCs w:val="24"/>
        </w:rPr>
        <w:t>moduł obejmujący nie więcej niż 10 łóżek dla pacjentów wymagających wentylacji mechanicznej, a gdy co najmniej 7 z tych łóżek jest już zajętych, opłata ryczałtowa obejmuje moduł kolejnych nie więcej niż 10 łóż</w:t>
      </w:r>
      <w:r>
        <w:rPr>
          <w:rFonts w:ascii="Arial" w:hAnsi="Arial" w:cs="Arial"/>
          <w:sz w:val="24"/>
          <w:szCs w:val="24"/>
        </w:rPr>
        <w:t xml:space="preserve">ek, o ile tyle jest dostępnych - </w:t>
      </w:r>
      <w:r w:rsidRPr="00A7441C">
        <w:rPr>
          <w:rFonts w:ascii="Arial" w:hAnsi="Arial" w:cs="Arial"/>
          <w:sz w:val="24"/>
          <w:szCs w:val="24"/>
        </w:rPr>
        <w:t>razem maksymalnie 13 łóżek dla pacjentów wymag</w:t>
      </w:r>
      <w:r>
        <w:rPr>
          <w:rFonts w:ascii="Arial" w:hAnsi="Arial" w:cs="Arial"/>
          <w:sz w:val="24"/>
          <w:szCs w:val="24"/>
        </w:rPr>
        <w:t>ających wentylacji mechanicznej.</w:t>
      </w:r>
    </w:p>
    <w:p w:rsidR="00C129EE" w:rsidRDefault="00684FCF" w:rsidP="00A7441C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C129EE">
        <w:rPr>
          <w:rFonts w:ascii="Arial" w:hAnsi="Arial" w:cs="Arial"/>
          <w:sz w:val="24"/>
          <w:szCs w:val="24"/>
        </w:rPr>
        <w:tab/>
        <w:t xml:space="preserve"> </w:t>
      </w:r>
    </w:p>
    <w:p w:rsidR="00C129EE" w:rsidRDefault="00C129EE" w:rsidP="00684FCF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Dodatkowo,</w:t>
      </w:r>
      <w:r w:rsidR="006D5290">
        <w:rPr>
          <w:rFonts w:ascii="Arial" w:hAnsi="Arial" w:cs="Arial"/>
          <w:sz w:val="24"/>
          <w:szCs w:val="24"/>
        </w:rPr>
        <w:t xml:space="preserve"> zarządzenie </w:t>
      </w:r>
      <w:r>
        <w:rPr>
          <w:rFonts w:ascii="Arial" w:hAnsi="Arial" w:cs="Arial"/>
          <w:sz w:val="24"/>
          <w:szCs w:val="24"/>
        </w:rPr>
        <w:t>wprowadza</w:t>
      </w:r>
      <w:r w:rsidR="001E64E0">
        <w:rPr>
          <w:rFonts w:ascii="Arial" w:hAnsi="Arial" w:cs="Arial"/>
          <w:sz w:val="24"/>
          <w:szCs w:val="24"/>
        </w:rPr>
        <w:t xml:space="preserve"> </w:t>
      </w:r>
      <w:r w:rsidR="00901FC3">
        <w:rPr>
          <w:rFonts w:ascii="Arial" w:hAnsi="Arial" w:cs="Arial"/>
          <w:sz w:val="24"/>
          <w:szCs w:val="24"/>
        </w:rPr>
        <w:t xml:space="preserve">przepis </w:t>
      </w:r>
      <w:r w:rsidR="001E64E0">
        <w:rPr>
          <w:rFonts w:ascii="Arial" w:hAnsi="Arial" w:cs="Arial"/>
          <w:sz w:val="24"/>
          <w:szCs w:val="24"/>
        </w:rPr>
        <w:t>u</w:t>
      </w:r>
      <w:r w:rsidR="007F2153">
        <w:rPr>
          <w:rFonts w:ascii="Arial" w:hAnsi="Arial" w:cs="Arial"/>
          <w:sz w:val="24"/>
          <w:szCs w:val="24"/>
        </w:rPr>
        <w:t>szczegóławiający</w:t>
      </w:r>
      <w:r>
        <w:rPr>
          <w:rFonts w:ascii="Arial" w:hAnsi="Arial" w:cs="Arial"/>
          <w:sz w:val="24"/>
          <w:szCs w:val="24"/>
        </w:rPr>
        <w:t xml:space="preserve">, </w:t>
      </w:r>
      <w:r w:rsidR="00901FC3">
        <w:rPr>
          <w:rFonts w:ascii="Arial" w:hAnsi="Arial" w:cs="Arial"/>
          <w:sz w:val="24"/>
          <w:szCs w:val="24"/>
        </w:rPr>
        <w:t xml:space="preserve">zgodnie  z </w:t>
      </w:r>
      <w:r w:rsidR="00135E27">
        <w:rPr>
          <w:rFonts w:ascii="Arial" w:hAnsi="Arial" w:cs="Arial"/>
          <w:sz w:val="24"/>
          <w:szCs w:val="24"/>
        </w:rPr>
        <w:t> </w:t>
      </w:r>
      <w:r w:rsidR="00901FC3">
        <w:rPr>
          <w:rFonts w:ascii="Arial" w:hAnsi="Arial" w:cs="Arial"/>
          <w:sz w:val="24"/>
          <w:szCs w:val="24"/>
        </w:rPr>
        <w:t xml:space="preserve">którym </w:t>
      </w:r>
      <w:r>
        <w:rPr>
          <w:rFonts w:ascii="Arial" w:hAnsi="Arial" w:cs="Arial"/>
          <w:sz w:val="24"/>
          <w:szCs w:val="24"/>
        </w:rPr>
        <w:t xml:space="preserve"> </w:t>
      </w:r>
      <w:r w:rsidRPr="00C129EE">
        <w:rPr>
          <w:rFonts w:ascii="Arial" w:hAnsi="Arial" w:cs="Arial"/>
          <w:sz w:val="24"/>
          <w:szCs w:val="24"/>
        </w:rPr>
        <w:t xml:space="preserve">personel pozostający w </w:t>
      </w:r>
      <w:r>
        <w:rPr>
          <w:rFonts w:ascii="Arial" w:hAnsi="Arial" w:cs="Arial"/>
          <w:sz w:val="24"/>
          <w:szCs w:val="24"/>
        </w:rPr>
        <w:t> </w:t>
      </w:r>
      <w:r w:rsidRPr="00C129EE">
        <w:rPr>
          <w:rFonts w:ascii="Arial" w:hAnsi="Arial" w:cs="Arial"/>
          <w:sz w:val="24"/>
          <w:szCs w:val="24"/>
        </w:rPr>
        <w:t xml:space="preserve">gotowości do udzielania świadczeń </w:t>
      </w:r>
      <w:r>
        <w:rPr>
          <w:rFonts w:ascii="Arial" w:hAnsi="Arial" w:cs="Arial"/>
          <w:sz w:val="24"/>
          <w:szCs w:val="24"/>
        </w:rPr>
        <w:t xml:space="preserve">w szpitalu tymczasowym </w:t>
      </w:r>
      <w:r w:rsidRPr="00C129EE">
        <w:rPr>
          <w:rFonts w:ascii="Arial" w:hAnsi="Arial" w:cs="Arial"/>
          <w:sz w:val="24"/>
          <w:szCs w:val="24"/>
        </w:rPr>
        <w:t xml:space="preserve">nie może jednoczasowo udzielać świadczeń w </w:t>
      </w:r>
      <w:r>
        <w:rPr>
          <w:rFonts w:ascii="Arial" w:hAnsi="Arial" w:cs="Arial"/>
          <w:sz w:val="24"/>
          <w:szCs w:val="24"/>
        </w:rPr>
        <w:t> </w:t>
      </w:r>
      <w:r w:rsidRPr="00C129EE">
        <w:rPr>
          <w:rFonts w:ascii="Arial" w:hAnsi="Arial" w:cs="Arial"/>
          <w:sz w:val="24"/>
          <w:szCs w:val="24"/>
        </w:rPr>
        <w:t xml:space="preserve">podmiocie leczniczym </w:t>
      </w:r>
      <w:r>
        <w:rPr>
          <w:rFonts w:ascii="Arial" w:hAnsi="Arial" w:cs="Arial"/>
          <w:sz w:val="24"/>
          <w:szCs w:val="24"/>
        </w:rPr>
        <w:t xml:space="preserve">go </w:t>
      </w:r>
      <w:r w:rsidRPr="00C129EE">
        <w:rPr>
          <w:rFonts w:ascii="Arial" w:hAnsi="Arial" w:cs="Arial"/>
          <w:sz w:val="24"/>
          <w:szCs w:val="24"/>
        </w:rPr>
        <w:t>tworzącym lub innym podmiocie leczniczym</w:t>
      </w:r>
      <w:r>
        <w:rPr>
          <w:rFonts w:ascii="Arial" w:hAnsi="Arial" w:cs="Arial"/>
          <w:sz w:val="24"/>
          <w:szCs w:val="24"/>
        </w:rPr>
        <w:t xml:space="preserve">. </w:t>
      </w:r>
    </w:p>
    <w:p w:rsidR="00684FCF" w:rsidRDefault="00C129EE" w:rsidP="00684FCF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Kolejna wprowadzana zarządzeniem zmiana polega na możliwości wykonywania testów antygenowych </w:t>
      </w:r>
      <w:r w:rsidR="00684FCF" w:rsidRPr="00684FC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przez ś</w:t>
      </w:r>
      <w:r w:rsidR="0021344E">
        <w:rPr>
          <w:rFonts w:ascii="Arial" w:hAnsi="Arial" w:cs="Arial"/>
          <w:sz w:val="24"/>
          <w:szCs w:val="24"/>
        </w:rPr>
        <w:t xml:space="preserve">wiadczeniodawców </w:t>
      </w:r>
      <w:r w:rsidRPr="00C129EE">
        <w:rPr>
          <w:rFonts w:ascii="Arial" w:hAnsi="Arial" w:cs="Arial"/>
          <w:sz w:val="24"/>
          <w:szCs w:val="24"/>
        </w:rPr>
        <w:t>realizujących umowy w rodzaju podstawowa opieka zdrowotn</w:t>
      </w:r>
      <w:r>
        <w:rPr>
          <w:rFonts w:ascii="Arial" w:hAnsi="Arial" w:cs="Arial"/>
          <w:sz w:val="24"/>
          <w:szCs w:val="24"/>
        </w:rPr>
        <w:t>a (</w:t>
      </w:r>
      <w:r w:rsidRPr="00C129EE">
        <w:rPr>
          <w:rFonts w:ascii="Arial" w:hAnsi="Arial" w:cs="Arial"/>
          <w:sz w:val="24"/>
          <w:szCs w:val="24"/>
        </w:rPr>
        <w:t>w zakresie lekarza POZ</w:t>
      </w:r>
      <w:r>
        <w:rPr>
          <w:rFonts w:ascii="Arial" w:hAnsi="Arial" w:cs="Arial"/>
          <w:sz w:val="24"/>
          <w:szCs w:val="24"/>
        </w:rPr>
        <w:t xml:space="preserve">). Warunkiem koniecznym jest </w:t>
      </w:r>
      <w:r w:rsidRPr="00C129EE">
        <w:rPr>
          <w:rFonts w:ascii="Arial" w:hAnsi="Arial" w:cs="Arial"/>
          <w:sz w:val="24"/>
          <w:szCs w:val="24"/>
        </w:rPr>
        <w:t xml:space="preserve">wykonanie </w:t>
      </w:r>
      <w:r>
        <w:rPr>
          <w:rFonts w:ascii="Arial" w:hAnsi="Arial" w:cs="Arial"/>
          <w:sz w:val="24"/>
          <w:szCs w:val="24"/>
        </w:rPr>
        <w:t xml:space="preserve">przedmiotowego testu </w:t>
      </w:r>
      <w:r w:rsidRPr="00C129EE">
        <w:rPr>
          <w:rFonts w:ascii="Arial" w:hAnsi="Arial" w:cs="Arial"/>
          <w:sz w:val="24"/>
          <w:szCs w:val="24"/>
        </w:rPr>
        <w:t>wyłącznie w trakcie porady w poradni lub w trakcie wizyty domowej</w:t>
      </w:r>
      <w:r>
        <w:rPr>
          <w:rFonts w:ascii="Arial" w:hAnsi="Arial" w:cs="Arial"/>
          <w:sz w:val="24"/>
          <w:szCs w:val="24"/>
        </w:rPr>
        <w:t>.</w:t>
      </w:r>
    </w:p>
    <w:p w:rsidR="00BD08A2" w:rsidRDefault="00BD08A2" w:rsidP="00684FCF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Zmiana dokonana w załączni</w:t>
      </w:r>
      <w:r w:rsidR="00C80B4A">
        <w:rPr>
          <w:rFonts w:ascii="Arial" w:hAnsi="Arial" w:cs="Arial"/>
          <w:sz w:val="24"/>
          <w:szCs w:val="24"/>
        </w:rPr>
        <w:t>ku nr 2</w:t>
      </w:r>
      <w:r>
        <w:rPr>
          <w:rFonts w:ascii="Arial" w:hAnsi="Arial" w:cs="Arial"/>
          <w:sz w:val="24"/>
          <w:szCs w:val="24"/>
        </w:rPr>
        <w:t xml:space="preserve"> do </w:t>
      </w:r>
      <w:r w:rsidR="00C80B4A">
        <w:rPr>
          <w:rFonts w:ascii="Arial" w:hAnsi="Arial" w:cs="Arial"/>
          <w:sz w:val="24"/>
          <w:szCs w:val="24"/>
        </w:rPr>
        <w:t xml:space="preserve">niniejszego </w:t>
      </w:r>
      <w:r>
        <w:rPr>
          <w:rFonts w:ascii="Arial" w:hAnsi="Arial" w:cs="Arial"/>
          <w:sz w:val="24"/>
          <w:szCs w:val="24"/>
        </w:rPr>
        <w:t xml:space="preserve">zarządzenia ma charakter porządkowy i  ma zastosowanie do świadczeń udzielanych od dnia 26 listopada 2020 </w:t>
      </w:r>
      <w:r w:rsidR="00C80B4A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>r.</w:t>
      </w:r>
    </w:p>
    <w:p w:rsidR="00376082" w:rsidRDefault="00DD6C0E" w:rsidP="00684FCF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Zarządzenie wchodzi w życie</w:t>
      </w:r>
      <w:r w:rsidR="003B394C">
        <w:rPr>
          <w:rFonts w:ascii="Arial" w:hAnsi="Arial" w:cs="Arial"/>
          <w:sz w:val="24"/>
          <w:szCs w:val="24"/>
        </w:rPr>
        <w:t xml:space="preserve"> </w:t>
      </w:r>
      <w:r w:rsidR="00F53DBB" w:rsidRPr="00AA312F">
        <w:rPr>
          <w:rFonts w:ascii="Arial" w:hAnsi="Arial" w:cs="Arial"/>
          <w:sz w:val="24"/>
          <w:szCs w:val="24"/>
        </w:rPr>
        <w:t>z dniem następującym po dniu podpisania.</w:t>
      </w:r>
    </w:p>
    <w:sectPr w:rsidR="0037608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4D08" w:rsidRDefault="00AC4D08" w:rsidP="00EA4D90">
      <w:pPr>
        <w:spacing w:after="0" w:line="240" w:lineRule="auto"/>
      </w:pPr>
      <w:r>
        <w:separator/>
      </w:r>
    </w:p>
  </w:endnote>
  <w:endnote w:type="continuationSeparator" w:id="0">
    <w:p w:rsidR="00AC4D08" w:rsidRDefault="00AC4D08" w:rsidP="00EA4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4D90" w:rsidRDefault="00EA4D90">
    <w:pPr>
      <w:pStyle w:val="Stopka"/>
      <w:jc w:val="right"/>
    </w:pPr>
  </w:p>
  <w:p w:rsidR="00EA4D90" w:rsidRDefault="00EA4D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4D08" w:rsidRDefault="00AC4D08" w:rsidP="00EA4D90">
      <w:pPr>
        <w:spacing w:after="0" w:line="240" w:lineRule="auto"/>
      </w:pPr>
      <w:r>
        <w:separator/>
      </w:r>
    </w:p>
  </w:footnote>
  <w:footnote w:type="continuationSeparator" w:id="0">
    <w:p w:rsidR="00AC4D08" w:rsidRDefault="00AC4D08" w:rsidP="00EA4D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C2008C"/>
    <w:multiLevelType w:val="hybridMultilevel"/>
    <w:tmpl w:val="E7F2C532"/>
    <w:lvl w:ilvl="0" w:tplc="28C2E65C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3357B79"/>
    <w:multiLevelType w:val="hybridMultilevel"/>
    <w:tmpl w:val="9A6808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950F08"/>
    <w:multiLevelType w:val="hybridMultilevel"/>
    <w:tmpl w:val="B60A100A"/>
    <w:lvl w:ilvl="0" w:tplc="7736BFFC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54DD734D"/>
    <w:multiLevelType w:val="hybridMultilevel"/>
    <w:tmpl w:val="5F084530"/>
    <w:lvl w:ilvl="0" w:tplc="202457B6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4F63767"/>
    <w:multiLevelType w:val="hybridMultilevel"/>
    <w:tmpl w:val="5C1AB250"/>
    <w:lvl w:ilvl="0" w:tplc="0524B63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574825E0"/>
    <w:multiLevelType w:val="hybridMultilevel"/>
    <w:tmpl w:val="93A467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BE372D"/>
    <w:multiLevelType w:val="hybridMultilevel"/>
    <w:tmpl w:val="1874A404"/>
    <w:lvl w:ilvl="0" w:tplc="3F86780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B233012"/>
    <w:multiLevelType w:val="hybridMultilevel"/>
    <w:tmpl w:val="98EC0296"/>
    <w:lvl w:ilvl="0" w:tplc="49C21C0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7E5B30DE"/>
    <w:multiLevelType w:val="hybridMultilevel"/>
    <w:tmpl w:val="7F1CD6C8"/>
    <w:lvl w:ilvl="0" w:tplc="E3109B12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FB8"/>
    <w:rsid w:val="00001E08"/>
    <w:rsid w:val="00012037"/>
    <w:rsid w:val="00017536"/>
    <w:rsid w:val="000437CF"/>
    <w:rsid w:val="000760FF"/>
    <w:rsid w:val="00084911"/>
    <w:rsid w:val="000B5CC3"/>
    <w:rsid w:val="000D2AAB"/>
    <w:rsid w:val="00100D92"/>
    <w:rsid w:val="00125260"/>
    <w:rsid w:val="00133FBE"/>
    <w:rsid w:val="00135E27"/>
    <w:rsid w:val="001378D2"/>
    <w:rsid w:val="00142FB8"/>
    <w:rsid w:val="0014784B"/>
    <w:rsid w:val="00154F8A"/>
    <w:rsid w:val="0018153B"/>
    <w:rsid w:val="0018459C"/>
    <w:rsid w:val="001959C8"/>
    <w:rsid w:val="001A053D"/>
    <w:rsid w:val="001A0BB1"/>
    <w:rsid w:val="001E0E69"/>
    <w:rsid w:val="001E64E0"/>
    <w:rsid w:val="001F1274"/>
    <w:rsid w:val="002004C3"/>
    <w:rsid w:val="00210334"/>
    <w:rsid w:val="00211E52"/>
    <w:rsid w:val="0021344E"/>
    <w:rsid w:val="00246EEA"/>
    <w:rsid w:val="00256518"/>
    <w:rsid w:val="002565E9"/>
    <w:rsid w:val="0026024B"/>
    <w:rsid w:val="00270797"/>
    <w:rsid w:val="0027644E"/>
    <w:rsid w:val="002B6C90"/>
    <w:rsid w:val="002C039D"/>
    <w:rsid w:val="002C232A"/>
    <w:rsid w:val="002C619A"/>
    <w:rsid w:val="002D13BC"/>
    <w:rsid w:val="002D5114"/>
    <w:rsid w:val="002D5A75"/>
    <w:rsid w:val="002F0338"/>
    <w:rsid w:val="0034701D"/>
    <w:rsid w:val="003634BA"/>
    <w:rsid w:val="0037581E"/>
    <w:rsid w:val="00376082"/>
    <w:rsid w:val="003911F7"/>
    <w:rsid w:val="003A6625"/>
    <w:rsid w:val="003B394C"/>
    <w:rsid w:val="003C1D7D"/>
    <w:rsid w:val="003E5B45"/>
    <w:rsid w:val="00443CE8"/>
    <w:rsid w:val="00447623"/>
    <w:rsid w:val="004940A4"/>
    <w:rsid w:val="004B0A38"/>
    <w:rsid w:val="004C60D4"/>
    <w:rsid w:val="004F4649"/>
    <w:rsid w:val="005146C9"/>
    <w:rsid w:val="005171BA"/>
    <w:rsid w:val="00523221"/>
    <w:rsid w:val="00531EC2"/>
    <w:rsid w:val="005471EB"/>
    <w:rsid w:val="005704CA"/>
    <w:rsid w:val="00571E5F"/>
    <w:rsid w:val="00572F6B"/>
    <w:rsid w:val="00574C13"/>
    <w:rsid w:val="005A3314"/>
    <w:rsid w:val="005B07EC"/>
    <w:rsid w:val="005B3A0B"/>
    <w:rsid w:val="005C13FC"/>
    <w:rsid w:val="005C358D"/>
    <w:rsid w:val="005C6360"/>
    <w:rsid w:val="005D5B8D"/>
    <w:rsid w:val="005E4188"/>
    <w:rsid w:val="00602DA1"/>
    <w:rsid w:val="00606C5A"/>
    <w:rsid w:val="006555B7"/>
    <w:rsid w:val="006610AD"/>
    <w:rsid w:val="00661423"/>
    <w:rsid w:val="0067504A"/>
    <w:rsid w:val="00684FCF"/>
    <w:rsid w:val="00686600"/>
    <w:rsid w:val="006A22F7"/>
    <w:rsid w:val="006C1903"/>
    <w:rsid w:val="006D5290"/>
    <w:rsid w:val="006E3182"/>
    <w:rsid w:val="006E5979"/>
    <w:rsid w:val="006F5FFA"/>
    <w:rsid w:val="00705AFF"/>
    <w:rsid w:val="00706081"/>
    <w:rsid w:val="00706B7D"/>
    <w:rsid w:val="007179F2"/>
    <w:rsid w:val="00743CDF"/>
    <w:rsid w:val="007536DB"/>
    <w:rsid w:val="0077539A"/>
    <w:rsid w:val="007A7588"/>
    <w:rsid w:val="007C7E66"/>
    <w:rsid w:val="007D47D3"/>
    <w:rsid w:val="007E5352"/>
    <w:rsid w:val="007F1215"/>
    <w:rsid w:val="007F2153"/>
    <w:rsid w:val="008041ED"/>
    <w:rsid w:val="0081099A"/>
    <w:rsid w:val="00812E91"/>
    <w:rsid w:val="0081503C"/>
    <w:rsid w:val="0082155D"/>
    <w:rsid w:val="008262CF"/>
    <w:rsid w:val="00837C5C"/>
    <w:rsid w:val="0087228A"/>
    <w:rsid w:val="00881B35"/>
    <w:rsid w:val="008867CE"/>
    <w:rsid w:val="00887E92"/>
    <w:rsid w:val="008D4B78"/>
    <w:rsid w:val="008F02D0"/>
    <w:rsid w:val="00901023"/>
    <w:rsid w:val="00901FC3"/>
    <w:rsid w:val="00911A62"/>
    <w:rsid w:val="009146AC"/>
    <w:rsid w:val="009326E2"/>
    <w:rsid w:val="00933749"/>
    <w:rsid w:val="00940444"/>
    <w:rsid w:val="009456BC"/>
    <w:rsid w:val="0096549D"/>
    <w:rsid w:val="00975D7D"/>
    <w:rsid w:val="00985809"/>
    <w:rsid w:val="0098758A"/>
    <w:rsid w:val="009A4878"/>
    <w:rsid w:val="009A6ED6"/>
    <w:rsid w:val="009B7265"/>
    <w:rsid w:val="009D10A2"/>
    <w:rsid w:val="009E3676"/>
    <w:rsid w:val="009F6261"/>
    <w:rsid w:val="00A12E52"/>
    <w:rsid w:val="00A53BC6"/>
    <w:rsid w:val="00A7441C"/>
    <w:rsid w:val="00A8163A"/>
    <w:rsid w:val="00A91D2D"/>
    <w:rsid w:val="00A97E63"/>
    <w:rsid w:val="00AA312F"/>
    <w:rsid w:val="00AA3DD3"/>
    <w:rsid w:val="00AB6A70"/>
    <w:rsid w:val="00AC436E"/>
    <w:rsid w:val="00AC4D08"/>
    <w:rsid w:val="00AE1C07"/>
    <w:rsid w:val="00B043EE"/>
    <w:rsid w:val="00B1353C"/>
    <w:rsid w:val="00B16911"/>
    <w:rsid w:val="00B3174F"/>
    <w:rsid w:val="00B41C31"/>
    <w:rsid w:val="00B57872"/>
    <w:rsid w:val="00B6501F"/>
    <w:rsid w:val="00B74F12"/>
    <w:rsid w:val="00B94C82"/>
    <w:rsid w:val="00BA2E1F"/>
    <w:rsid w:val="00BA36EE"/>
    <w:rsid w:val="00BA3CBE"/>
    <w:rsid w:val="00BA3D4E"/>
    <w:rsid w:val="00BB0B90"/>
    <w:rsid w:val="00BB1074"/>
    <w:rsid w:val="00BD08A2"/>
    <w:rsid w:val="00BD1B70"/>
    <w:rsid w:val="00BD386E"/>
    <w:rsid w:val="00BD5231"/>
    <w:rsid w:val="00BE31EB"/>
    <w:rsid w:val="00BF7F5F"/>
    <w:rsid w:val="00C01DD1"/>
    <w:rsid w:val="00C129EE"/>
    <w:rsid w:val="00C15111"/>
    <w:rsid w:val="00C15F74"/>
    <w:rsid w:val="00C175D6"/>
    <w:rsid w:val="00C80B4A"/>
    <w:rsid w:val="00C848AA"/>
    <w:rsid w:val="00CA1124"/>
    <w:rsid w:val="00CA7CD3"/>
    <w:rsid w:val="00CC3876"/>
    <w:rsid w:val="00CC61F1"/>
    <w:rsid w:val="00CC6EB5"/>
    <w:rsid w:val="00CD08C8"/>
    <w:rsid w:val="00CD09D9"/>
    <w:rsid w:val="00CE327D"/>
    <w:rsid w:val="00CF04C8"/>
    <w:rsid w:val="00CF4348"/>
    <w:rsid w:val="00D03652"/>
    <w:rsid w:val="00D105FD"/>
    <w:rsid w:val="00D10E21"/>
    <w:rsid w:val="00D311AC"/>
    <w:rsid w:val="00D33F24"/>
    <w:rsid w:val="00D45C45"/>
    <w:rsid w:val="00D53BA1"/>
    <w:rsid w:val="00D55B2B"/>
    <w:rsid w:val="00D74E40"/>
    <w:rsid w:val="00D77302"/>
    <w:rsid w:val="00D87633"/>
    <w:rsid w:val="00DA0E6C"/>
    <w:rsid w:val="00DB3A54"/>
    <w:rsid w:val="00DB6478"/>
    <w:rsid w:val="00DB7BF1"/>
    <w:rsid w:val="00DC2732"/>
    <w:rsid w:val="00DD18E5"/>
    <w:rsid w:val="00DD6C0E"/>
    <w:rsid w:val="00DE1CF0"/>
    <w:rsid w:val="00DE4D71"/>
    <w:rsid w:val="00E07939"/>
    <w:rsid w:val="00E319FC"/>
    <w:rsid w:val="00E4177F"/>
    <w:rsid w:val="00E41B2A"/>
    <w:rsid w:val="00E538CB"/>
    <w:rsid w:val="00E546B0"/>
    <w:rsid w:val="00E553E5"/>
    <w:rsid w:val="00E63E7C"/>
    <w:rsid w:val="00E6447B"/>
    <w:rsid w:val="00E71C3A"/>
    <w:rsid w:val="00E97478"/>
    <w:rsid w:val="00EA4D90"/>
    <w:rsid w:val="00EA5AE2"/>
    <w:rsid w:val="00ED3351"/>
    <w:rsid w:val="00EE217D"/>
    <w:rsid w:val="00EE5DE1"/>
    <w:rsid w:val="00F00AAF"/>
    <w:rsid w:val="00F130B6"/>
    <w:rsid w:val="00F13F5F"/>
    <w:rsid w:val="00F24D36"/>
    <w:rsid w:val="00F53DBB"/>
    <w:rsid w:val="00F6437D"/>
    <w:rsid w:val="00F704E3"/>
    <w:rsid w:val="00F72F53"/>
    <w:rsid w:val="00F76F94"/>
    <w:rsid w:val="00FB07E7"/>
    <w:rsid w:val="00FB4B6F"/>
    <w:rsid w:val="00FD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C09CE6-6DE2-4FC1-837C-683949F1A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74C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574C13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EA4D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4D90"/>
  </w:style>
  <w:style w:type="paragraph" w:styleId="Stopka">
    <w:name w:val="footer"/>
    <w:basedOn w:val="Normalny"/>
    <w:link w:val="StopkaZnak"/>
    <w:uiPriority w:val="99"/>
    <w:unhideWhenUsed/>
    <w:rsid w:val="00EA4D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4D90"/>
  </w:style>
  <w:style w:type="character" w:styleId="Odwoaniedokomentarza">
    <w:name w:val="annotation reference"/>
    <w:basedOn w:val="Domylnaczcionkaakapitu"/>
    <w:uiPriority w:val="99"/>
    <w:semiHidden/>
    <w:unhideWhenUsed/>
    <w:rsid w:val="001815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153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153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15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153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1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153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C619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1753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1753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175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222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42148-1D58-4517-80D9-925A91F55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422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Kubielas Grzegorz</dc:creator>
  <cp:lastModifiedBy>Florek Paweł</cp:lastModifiedBy>
  <cp:revision>2</cp:revision>
  <cp:lastPrinted>2020-10-09T13:36:00Z</cp:lastPrinted>
  <dcterms:created xsi:type="dcterms:W3CDTF">2020-12-01T08:52:00Z</dcterms:created>
  <dcterms:modified xsi:type="dcterms:W3CDTF">2020-12-01T08:52:00Z</dcterms:modified>
</cp:coreProperties>
</file>